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rPr>
      </w:pPr>
      <w:bookmarkStart w:id="0" w:name="OLE_LINK1"/>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6</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sz w:val="24"/>
          <w:highlight w:val="none"/>
        </w:rPr>
        <w:tab/>
      </w:r>
      <w:r>
        <w:rPr>
          <w:rFonts w:hint="eastAsia"/>
          <w:b/>
          <w:sz w:val="24"/>
          <w:highlight w:val="none"/>
        </w:rPr>
        <w:t>R5-22422</w:t>
      </w:r>
      <w:r>
        <w:rPr>
          <w:rFonts w:hint="default"/>
          <w:b/>
          <w:sz w:val="24"/>
          <w:highlight w:val="none"/>
          <w:lang w:val="en-US"/>
        </w:rPr>
        <w:t>6</w:t>
      </w:r>
    </w:p>
    <w:p>
      <w:pPr>
        <w:pStyle w:val="104"/>
        <w:tabs>
          <w:tab w:val="right" w:pos="9639"/>
        </w:tabs>
        <w:spacing w:after="0"/>
        <w:outlineLvl w:val="0"/>
        <w:rPr>
          <w:b/>
          <w:sz w:val="24"/>
          <w:highlight w:val="none"/>
        </w:rPr>
      </w:pPr>
      <w:r>
        <w:rPr>
          <w:b/>
          <w:sz w:val="24"/>
          <w:highlight w:val="none"/>
        </w:rPr>
        <w:t xml:space="preserve">Electronic Meeting,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rFonts w:hint="default"/>
          <w:b/>
          <w:sz w:val="24"/>
          <w:highlight w:val="none"/>
          <w:lang w:val="en-US"/>
        </w:rPr>
        <w:t>Aug</w:t>
      </w:r>
      <w:r>
        <w:rPr>
          <w:b/>
          <w:sz w:val="24"/>
          <w:highlight w:val="none"/>
        </w:rPr>
        <w:t xml:space="preserve"> </w:t>
      </w:r>
      <w:r>
        <w:rPr>
          <w:rFonts w:hint="default"/>
          <w:b/>
          <w:sz w:val="24"/>
          <w:highlight w:val="none"/>
          <w:lang w:val="en-US"/>
        </w:rPr>
        <w:t>15</w:t>
      </w:r>
      <w:r>
        <w:rPr>
          <w:b/>
          <w:sz w:val="24"/>
          <w:highlight w:val="none"/>
        </w:rPr>
        <w:t>t</w:t>
      </w:r>
      <w:r>
        <w:rPr>
          <w:rFonts w:hint="default"/>
          <w:b/>
          <w:sz w:val="24"/>
          <w:highlight w:val="none"/>
          <w:lang w:val="en-US"/>
        </w:rPr>
        <w:t>h</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rFonts w:hint="default"/>
          <w:b/>
          <w:sz w:val="24"/>
          <w:highlight w:val="none"/>
          <w:lang w:val="en-US"/>
        </w:rPr>
        <w:t>26</w:t>
      </w:r>
      <w:r>
        <w:rPr>
          <w:b/>
          <w:sz w:val="24"/>
          <w:highlight w:val="none"/>
        </w:rPr>
        <w:t>th</w:t>
      </w:r>
      <w:r>
        <w:rPr>
          <w:rFonts w:hint="default"/>
          <w:b/>
          <w:sz w:val="24"/>
          <w:highlight w:val="none"/>
          <w:lang w:val="en-US"/>
        </w:rPr>
        <w:t>,</w:t>
      </w:r>
      <w:r>
        <w:rPr>
          <w:b/>
          <w:sz w:val="24"/>
          <w:highlight w:val="none"/>
        </w:rPr>
        <w:t xml:space="preserve"> 2022</w:t>
      </w:r>
      <w:r>
        <w:rPr>
          <w:b/>
          <w:sz w:val="24"/>
          <w:highlight w:val="none"/>
        </w:rPr>
        <w:fldChar w:fldCharType="end"/>
      </w:r>
      <w:r>
        <w:rPr>
          <w:b/>
          <w:sz w:val="24"/>
          <w:highlight w:val="none"/>
        </w:rPr>
        <w:tab/>
      </w:r>
    </w:p>
    <w:p>
      <w:pPr>
        <w:pStyle w:val="104"/>
        <w:tabs>
          <w:tab w:val="right" w:pos="9639"/>
        </w:tabs>
        <w:spacing w:after="0"/>
        <w:rPr>
          <w:b/>
          <w:sz w:val="24"/>
          <w:highlight w:val="none"/>
        </w:rPr>
      </w:pPr>
    </w:p>
    <w:p>
      <w:pPr>
        <w:pStyle w:val="104"/>
        <w:tabs>
          <w:tab w:val="right" w:pos="9639"/>
        </w:tabs>
        <w:spacing w:after="0"/>
        <w:outlineLvl w:val="0"/>
        <w:rPr>
          <w:b/>
          <w:sz w:val="24"/>
          <w:highlight w:val="none"/>
        </w:rPr>
      </w:pPr>
      <w:r>
        <w:rPr>
          <w:b/>
          <w:sz w:val="24"/>
          <w:highlight w:val="none"/>
        </w:rPr>
        <w:t>3GPP TSG RAN Meeting #9</w:t>
      </w:r>
      <w:r>
        <w:rPr>
          <w:rFonts w:hint="default"/>
          <w:b/>
          <w:sz w:val="24"/>
          <w:highlight w:val="none"/>
          <w:lang w:val="en-US"/>
        </w:rPr>
        <w:t>7-</w:t>
      </w:r>
      <w:r>
        <w:rPr>
          <w:b/>
          <w:sz w:val="24"/>
          <w:highlight w:val="none"/>
        </w:rPr>
        <w:t>e</w:t>
      </w:r>
      <w:r>
        <w:rPr>
          <w:b/>
          <w:sz w:val="24"/>
          <w:highlight w:val="none"/>
        </w:rPr>
        <w:tab/>
      </w:r>
      <w:r>
        <w:rPr>
          <w:b/>
          <w:sz w:val="24"/>
          <w:highlight w:val="none"/>
        </w:rPr>
        <w:t>RP-22</w:t>
      </w:r>
      <w:r>
        <w:rPr>
          <w:b/>
          <w:sz w:val="24"/>
          <w:highlight w:val="yellow"/>
        </w:rPr>
        <w:t>xxxx</w:t>
      </w:r>
    </w:p>
    <w:p>
      <w:pPr>
        <w:pStyle w:val="104"/>
        <w:tabs>
          <w:tab w:val="right" w:pos="9639"/>
        </w:tabs>
        <w:spacing w:after="0"/>
        <w:outlineLvl w:val="0"/>
        <w:rPr>
          <w:rFonts w:eastAsia="Batang" w:cs="Arial"/>
          <w:sz w:val="18"/>
          <w:szCs w:val="18"/>
          <w:highlight w:val="none"/>
          <w:lang w:eastAsia="zh-CN"/>
        </w:rPr>
      </w:pPr>
      <w:r>
        <w:rPr>
          <w:b/>
          <w:sz w:val="24"/>
          <w:highlight w:val="none"/>
        </w:rPr>
        <w:t>Electronic Meeting</w:t>
      </w:r>
      <w:r>
        <w:rPr>
          <w:rFonts w:hint="eastAsia"/>
          <w:b/>
          <w:sz w:val="24"/>
          <w:highlight w:val="none"/>
        </w:rPr>
        <w:t xml:space="preserve">, </w:t>
      </w:r>
      <w:r>
        <w:rPr>
          <w:rFonts w:hint="default"/>
          <w:b/>
          <w:sz w:val="24"/>
          <w:highlight w:val="none"/>
          <w:lang w:val="en-US"/>
        </w:rPr>
        <w:t>Sep</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16</w:t>
      </w:r>
      <w:r>
        <w:rPr>
          <w:rFonts w:hint="eastAsia"/>
          <w:b/>
          <w:sz w:val="24"/>
          <w:highlight w:val="none"/>
        </w:rPr>
        <w:t>th, 2022</w:t>
      </w:r>
      <w:r>
        <w:rPr>
          <w:b/>
          <w:sz w:val="24"/>
          <w:highlight w:val="none"/>
        </w:rPr>
        <w:tab/>
      </w:r>
      <w:bookmarkEnd w:id="0"/>
    </w:p>
    <w:p>
      <w:pPr>
        <w:pStyle w:val="3"/>
        <w:shd w:val="clear"/>
        <w:jc w:val="center"/>
        <w:rPr>
          <w:highlight w:val="none"/>
          <w:u w:val="single"/>
        </w:rPr>
      </w:pPr>
      <w:r>
        <w:rPr>
          <w:highlight w:val="none"/>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UE Conformance Enhanced NR support for high speed train scenario for frequency range 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hint="eastAsia" w:ascii="Arial" w:hAnsi="Arial" w:eastAsia="宋体" w:cs="Arial"/>
                <w:lang w:val="en-US" w:eastAsia="zh-CN"/>
              </w:rPr>
            </w:pPr>
            <w:r>
              <w:rPr>
                <w:rFonts w:ascii="Arial" w:hAnsi="Arial" w:cs="Arial"/>
                <w:lang w:eastAsia="ja-JP"/>
              </w:rPr>
              <w:t>No</w:t>
            </w:r>
            <w:bookmarkStart w:id="1" w:name="_GoBack"/>
            <w:bookmarkEnd w:id="1"/>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NR_HST_FR1_enh-UEConTest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960077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ja-JP"/>
              </w:rPr>
            </w:pPr>
            <w:r>
              <w:rPr>
                <w:rFonts w:hint="default" w:ascii="Arial" w:hAnsi="Arial" w:cs="Arial"/>
                <w:lang w:val="en-US" w:eastAsia="ja-JP"/>
              </w:rPr>
              <w:fldChar w:fldCharType="begin"/>
            </w:r>
            <w:r>
              <w:rPr>
                <w:rFonts w:hint="default" w:ascii="Arial" w:hAnsi="Arial" w:cs="Arial"/>
                <w:lang w:val="en-US" w:eastAsia="ja-JP"/>
              </w:rPr>
              <w:instrText xml:space="preserve"> HYPERLINK "http://www.3gpp.org/ftp/tsg_ran/TSG_RAN/TSGR_96/Docs/RP-221359.zip" </w:instrText>
            </w:r>
            <w:r>
              <w:rPr>
                <w:rFonts w:hint="default" w:ascii="Arial" w:hAnsi="Arial" w:cs="Arial"/>
                <w:lang w:val="en-US" w:eastAsia="ja-JP"/>
              </w:rPr>
              <w:fldChar w:fldCharType="separate"/>
            </w:r>
            <w:r>
              <w:rPr>
                <w:rStyle w:val="55"/>
                <w:rFonts w:hint="default" w:ascii="Arial" w:hAnsi="Arial" w:cs="Arial"/>
                <w:lang w:val="en-US" w:eastAsia="ja-JP"/>
              </w:rPr>
              <w:t>RP-221359</w:t>
            </w:r>
            <w:r>
              <w:rPr>
                <w:rFonts w:hint="default"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00B050"/>
                <w:kern w:val="2"/>
                <w:sz w:val="21"/>
                <w:szCs w:val="22"/>
                <w:lang w:val="en-US" w:eastAsia="ja-JP" w:bidi="ar-SA"/>
              </w:rPr>
              <w:t>Jun.</w:t>
            </w:r>
            <w:r>
              <w:rPr>
                <w:rFonts w:hint="eastAsia" w:ascii="Arial" w:hAnsi="Arial" w:eastAsia="宋体" w:cs="Arial"/>
                <w:color w:val="00B050"/>
                <w:kern w:val="2"/>
                <w:sz w:val="21"/>
                <w:szCs w:val="22"/>
                <w:lang w:val="en-US" w:eastAsia="zh-CN" w:bidi="ar-SA"/>
              </w:rPr>
              <w:t xml:space="preserve"> </w:t>
            </w:r>
            <w:r>
              <w:rPr>
                <w:rFonts w:hint="eastAsia" w:ascii="Arial" w:hAnsi="Arial" w:eastAsia="宋体" w:cs="Arial"/>
                <w:color w:val="00B050"/>
                <w:kern w:val="2"/>
                <w:sz w:val="21"/>
                <w:szCs w:val="22"/>
                <w:lang w:val="en-US" w:eastAsia="ja-JP" w:bidi="ar-SA"/>
              </w:rPr>
              <w:t>20</w:t>
            </w:r>
            <w:r>
              <w:rPr>
                <w:rFonts w:hint="eastAsia" w:ascii="Arial" w:hAnsi="Arial" w:eastAsia="宋体" w:cs="Arial"/>
                <w:color w:val="00B050"/>
                <w:kern w:val="2"/>
                <w:sz w:val="21"/>
                <w:szCs w:val="22"/>
                <w:lang w:val="en-US" w:eastAsia="zh-CN" w:bidi="ar-SA"/>
              </w:rPr>
              <w:t>2</w:t>
            </w:r>
            <w:r>
              <w:rPr>
                <w:rFonts w:hint="default" w:ascii="Arial" w:hAnsi="Arial" w:eastAsia="宋体" w:cs="Arial"/>
                <w:color w:val="00B050"/>
                <w:kern w:val="2"/>
                <w:sz w:val="21"/>
                <w:szCs w:val="22"/>
                <w:lang w:val="en-US" w:eastAsia="zh-CN" w:bidi="ar-SA"/>
              </w:rPr>
              <w:t>3</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bidi="ar-SA"/>
              </w:rPr>
              <w:t>2</w:t>
            </w:r>
            <w:r>
              <w:rPr>
                <w:rFonts w:hint="eastAsia" w:ascii="Arial" w:hAnsi="Arial" w:eastAsia="宋体" w:cs="Arial"/>
                <w:color w:val="00B050"/>
                <w:kern w:val="2"/>
                <w:sz w:val="21"/>
                <w:szCs w:val="22"/>
                <w:lang w:val="en-US" w:eastAsia="zh-CN" w:bidi="ar-SA"/>
              </w:rPr>
              <w:t>3</w:t>
            </w:r>
            <w:r>
              <w:rPr>
                <w:rFonts w:hint="default" w:ascii="Arial" w:hAnsi="Arial" w:eastAsia="宋体" w:cs="Arial"/>
                <w:color w:val="00B050"/>
                <w:kern w:val="2"/>
                <w:sz w:val="21"/>
                <w:szCs w:val="22"/>
                <w:lang w:val="en-GB"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highlight w:val="none"/>
          <w:lang w:eastAsia="ja-JP"/>
        </w:rPr>
      </w:pPr>
      <w:r>
        <w:rPr>
          <w:rFonts w:ascii="Arial" w:hAnsi="Arial" w:cs="Arial"/>
          <w:highlight w:val="none"/>
        </w:rPr>
        <w:t>Status after RAN5#9</w:t>
      </w:r>
      <w:r>
        <w:rPr>
          <w:rFonts w:hint="default" w:ascii="Arial" w:hAnsi="Arial" w:cs="Arial" w:eastAsiaTheme="minorEastAsia"/>
          <w:highlight w:val="none"/>
          <w:lang w:val="en-US"/>
        </w:rPr>
        <w:t>6</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w:t>
      </w:r>
      <w:r>
        <w:rPr>
          <w:rFonts w:hint="default" w:ascii="Arial" w:hAnsi="Arial" w:cs="Arial"/>
          <w:highlight w:val="none"/>
          <w:lang w:val="en-US" w:eastAsia="ja-JP"/>
        </w:rPr>
        <w:t>2</w:t>
      </w:r>
      <w:r>
        <w:rPr>
          <w:rFonts w:hint="eastAsia" w:ascii="Arial" w:hAnsi="Arial" w:cs="Arial" w:eastAsiaTheme="minorEastAsia"/>
          <w:highlight w:val="none"/>
          <w:lang w:val="en-US" w:eastAsia="zh-CN"/>
        </w:rPr>
        <w:t>4227</w:t>
      </w:r>
      <w:r>
        <w:rPr>
          <w:rFonts w:ascii="Arial" w:hAnsi="Arial" w:cs="Arial"/>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eastAsia="等线" w:cs="Arial"/>
          <w:highlight w:val="none"/>
          <w:lang w:val="en-US" w:eastAsia="zh-CN"/>
        </w:rPr>
        <w:t>23</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Demod,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CRs </w:t>
      </w:r>
      <w:r>
        <w:rPr>
          <w:rFonts w:ascii="Arial" w:hAnsi="Arial" w:cs="Arial"/>
          <w:highlight w:val="none"/>
        </w:rPr>
        <w:t>were agreed</w:t>
      </w:r>
      <w:r>
        <w:rPr>
          <w:rFonts w:hint="eastAsia" w:ascii="Arial" w:hAnsi="Arial" w:cs="Arial" w:eastAsiaTheme="minorEastAsia"/>
          <w:highlight w:val="none"/>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ascii="Arial" w:hAnsi="Arial" w:cs="Arial" w:eastAsiaTheme="minorEastAsia"/>
          <w:highlight w:val="none"/>
        </w:rPr>
        <w:t>R5-2</w:t>
      </w:r>
      <w:r>
        <w:rPr>
          <w:rFonts w:hint="default" w:ascii="Arial" w:hAnsi="Arial" w:cs="Arial" w:eastAsiaTheme="minorEastAsia"/>
          <w:highlight w:val="none"/>
          <w:lang w:val="en-US"/>
        </w:rPr>
        <w:t>2</w:t>
      </w:r>
      <w:r>
        <w:rPr>
          <w:rFonts w:hint="eastAsia" w:ascii="Arial" w:hAnsi="Arial" w:cs="Arial" w:eastAsiaTheme="minorEastAsia"/>
          <w:highlight w:val="none"/>
          <w:lang w:val="en-US" w:eastAsia="zh-CN"/>
        </w:rPr>
        <w:t>4227</w:t>
      </w:r>
      <w:r>
        <w:rPr>
          <w:rFonts w:ascii="Arial" w:hAnsi="Arial" w:cs="Arial" w:eastAsiaTheme="minorEastAsia"/>
          <w:highlight w:val="none"/>
        </w:rPr>
        <w:t> WP - Rel-1</w:t>
      </w:r>
      <w:r>
        <w:rPr>
          <w:rFonts w:hint="default" w:ascii="Arial" w:hAnsi="Arial" w:cs="Arial" w:eastAsiaTheme="minorEastAsia"/>
          <w:highlight w:val="none"/>
          <w:lang w:val="en-US"/>
        </w:rPr>
        <w:t>7</w:t>
      </w:r>
      <w:r>
        <w:rPr>
          <w:rFonts w:ascii="Arial" w:hAnsi="Arial" w:cs="Arial" w:eastAsiaTheme="minorEastAsia"/>
          <w:highlight w:val="none"/>
        </w:rPr>
        <w:t> HST</w:t>
      </w:r>
      <w:r>
        <w:rPr>
          <w:rFonts w:hint="default" w:ascii="Arial" w:hAnsi="Arial" w:cs="Arial" w:eastAsiaTheme="minorEastAsia"/>
          <w:highlight w:val="none"/>
          <w:lang w:val="en-US"/>
        </w:rPr>
        <w:t xml:space="preserve"> enh</w:t>
      </w:r>
      <w:r>
        <w:rPr>
          <w:rFonts w:ascii="Arial" w:hAnsi="Arial" w:cs="Arial" w:eastAsiaTheme="minorEastAsia"/>
          <w:highlight w:val="none"/>
        </w:rPr>
        <w:t> after RAN5#9</w:t>
      </w:r>
      <w:r>
        <w:rPr>
          <w:rFonts w:hint="default" w:ascii="Arial" w:hAnsi="Arial" w:cs="Arial" w:eastAsiaTheme="minorEastAsia"/>
          <w:highlight w:val="none"/>
          <w:lang w:val="en-US"/>
        </w:rPr>
        <w:t>6</w:t>
      </w:r>
      <w:r>
        <w:rPr>
          <w:rFonts w:ascii="Arial" w:hAnsi="Arial" w:cs="Arial" w:eastAsiaTheme="minorEastAsia"/>
          <w:highlight w:val="none"/>
        </w:rPr>
        <w:t>-e</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38.521-4 CRs</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R5-225024</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test case 5.2A.2.4.1, 2Rx Normal Demodulation Performance for HST-SFN CA</w:t>
      </w:r>
      <w:r>
        <w:rPr>
          <w:rFonts w:hint="default" w:ascii="Arial" w:hAnsi="Arial" w:cs="Arial" w:eastAsiaTheme="minorEastAsia"/>
          <w:highlight w:val="none"/>
          <w:lang w:val="en-US"/>
        </w:rPr>
        <w:t>, Ericsson</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R5-225769</w:t>
      </w:r>
      <w:r>
        <w:rPr>
          <w:rFonts w:hint="eastAsia" w:ascii="Arial" w:hAnsi="Arial" w:cs="Arial" w:eastAsiaTheme="minorEastAsia"/>
          <w:highlight w:val="none"/>
          <w:lang w:val="en-US" w:eastAsia="zh-CN"/>
        </w:rPr>
        <w:t xml:space="preserve"> Addition of test case 5.2A.2.5.1, 2RX PDSCH Demodulation Performance for HST-DPS CA, </w:t>
      </w:r>
      <w:r>
        <w:rPr>
          <w:rFonts w:hint="default" w:ascii="Arial" w:hAnsi="Arial" w:cs="Arial" w:eastAsiaTheme="minorEastAsia"/>
          <w:highlight w:val="none"/>
          <w:lang w:val="en-US"/>
        </w:rPr>
        <w:t>Ericsson</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R5-225770</w:t>
      </w:r>
      <w:r>
        <w:rPr>
          <w:rFonts w:hint="eastAsia" w:ascii="Arial" w:hAnsi="Arial" w:cs="Arial" w:eastAsiaTheme="minorEastAsia"/>
          <w:highlight w:val="none"/>
          <w:lang w:val="en-US" w:eastAsia="zh-CN"/>
        </w:rPr>
        <w:t xml:space="preserve"> Minimum test time for new HST enhancement RMCs, </w:t>
      </w:r>
      <w:r>
        <w:rPr>
          <w:rFonts w:hint="default" w:ascii="Arial" w:hAnsi="Arial" w:cs="Arial" w:eastAsiaTheme="minorEastAsia"/>
          <w:highlight w:val="none"/>
          <w:lang w:val="en-US"/>
        </w:rPr>
        <w:t>Ericsson</w:t>
      </w:r>
    </w:p>
    <w:p>
      <w:pPr>
        <w:overflowPunct/>
        <w:autoSpaceDE/>
        <w:autoSpaceDN/>
        <w:snapToGrid w:val="0"/>
        <w:spacing w:after="0"/>
        <w:textAlignment w:val="auto"/>
        <w:rPr>
          <w:rFonts w:ascii="Arial" w:hAnsi="Arial" w:cs="Arial" w:eastAsiaTheme="minorEastAsia"/>
          <w:b/>
          <w:highlight w:val="yellow"/>
        </w:rPr>
      </w:pPr>
    </w:p>
    <w:p>
      <w:pPr>
        <w:numPr>
          <w:ilvl w:val="0"/>
          <w:numId w:val="0"/>
        </w:numPr>
        <w:tabs>
          <w:tab w:val="left" w:pos="567"/>
        </w:tabs>
        <w:overflowPunct/>
        <w:autoSpaceDE/>
        <w:autoSpaceDN/>
        <w:snapToGrid w:val="0"/>
        <w:spacing w:after="0"/>
        <w:textAlignment w:val="auto"/>
        <w:rPr>
          <w:rFonts w:ascii="Arial" w:hAnsi="Arial" w:eastAsia="Times New Roman" w:cs="Arial"/>
          <w:highlight w:val="yellow"/>
          <w:lang w:eastAsia="ja-JP"/>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F442B7"/>
    <w:multiLevelType w:val="singleLevel"/>
    <w:tmpl w:val="20F442B7"/>
    <w:lvl w:ilvl="0" w:tentative="0">
      <w:start w:val="1"/>
      <w:numFmt w:val="decimal"/>
      <w:lvlText w:val="[%1]"/>
      <w:lvlJc w:val="left"/>
      <w:rPr>
        <w:b w:val="0"/>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14024BA"/>
    <w:multiLevelType w:val="singleLevel"/>
    <w:tmpl w:val="614024BA"/>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20E27B3"/>
    <w:rsid w:val="0352627C"/>
    <w:rsid w:val="04137C88"/>
    <w:rsid w:val="04B02D72"/>
    <w:rsid w:val="06400C05"/>
    <w:rsid w:val="0745663A"/>
    <w:rsid w:val="08AF5136"/>
    <w:rsid w:val="08F73AFF"/>
    <w:rsid w:val="0ADC0554"/>
    <w:rsid w:val="0AEC1FBC"/>
    <w:rsid w:val="0C4247A1"/>
    <w:rsid w:val="0C437935"/>
    <w:rsid w:val="0CC143A0"/>
    <w:rsid w:val="0D6301B6"/>
    <w:rsid w:val="10B506EB"/>
    <w:rsid w:val="11614015"/>
    <w:rsid w:val="140E52AD"/>
    <w:rsid w:val="14B4509C"/>
    <w:rsid w:val="15324AB7"/>
    <w:rsid w:val="157E4282"/>
    <w:rsid w:val="18120651"/>
    <w:rsid w:val="191B541E"/>
    <w:rsid w:val="1AB27FD4"/>
    <w:rsid w:val="1D1D3289"/>
    <w:rsid w:val="1F9D0E06"/>
    <w:rsid w:val="1FBD1ABA"/>
    <w:rsid w:val="1FD55AE8"/>
    <w:rsid w:val="20E950C5"/>
    <w:rsid w:val="21F962B2"/>
    <w:rsid w:val="22FC06E3"/>
    <w:rsid w:val="24057FFB"/>
    <w:rsid w:val="24140B3E"/>
    <w:rsid w:val="27452B8C"/>
    <w:rsid w:val="275A7663"/>
    <w:rsid w:val="279C4099"/>
    <w:rsid w:val="289A71A7"/>
    <w:rsid w:val="29B63A0A"/>
    <w:rsid w:val="2AEF25C6"/>
    <w:rsid w:val="2D102550"/>
    <w:rsid w:val="2E2C3250"/>
    <w:rsid w:val="2EF06FB2"/>
    <w:rsid w:val="2F89581B"/>
    <w:rsid w:val="2FBD3F29"/>
    <w:rsid w:val="316F7BD4"/>
    <w:rsid w:val="31EA6791"/>
    <w:rsid w:val="32B75B6C"/>
    <w:rsid w:val="3488303F"/>
    <w:rsid w:val="34C21990"/>
    <w:rsid w:val="3B06367F"/>
    <w:rsid w:val="3B4E19A8"/>
    <w:rsid w:val="3BD7776B"/>
    <w:rsid w:val="3E051C88"/>
    <w:rsid w:val="4041787C"/>
    <w:rsid w:val="42D52692"/>
    <w:rsid w:val="441E0FD5"/>
    <w:rsid w:val="463251D1"/>
    <w:rsid w:val="46D41D51"/>
    <w:rsid w:val="48CE65F4"/>
    <w:rsid w:val="490B77B8"/>
    <w:rsid w:val="492A3986"/>
    <w:rsid w:val="49956E69"/>
    <w:rsid w:val="4A016A84"/>
    <w:rsid w:val="4A1E3DC9"/>
    <w:rsid w:val="4E5530CC"/>
    <w:rsid w:val="506811F0"/>
    <w:rsid w:val="50E44BFB"/>
    <w:rsid w:val="517331D1"/>
    <w:rsid w:val="51FF10C0"/>
    <w:rsid w:val="53A51416"/>
    <w:rsid w:val="53D71BAD"/>
    <w:rsid w:val="540E6C5A"/>
    <w:rsid w:val="54DA0AD6"/>
    <w:rsid w:val="55DF79A7"/>
    <w:rsid w:val="564E5D25"/>
    <w:rsid w:val="56634B44"/>
    <w:rsid w:val="56931BEC"/>
    <w:rsid w:val="58DF5C23"/>
    <w:rsid w:val="5A466BC8"/>
    <w:rsid w:val="5B980404"/>
    <w:rsid w:val="5E8250F4"/>
    <w:rsid w:val="6013139C"/>
    <w:rsid w:val="62AE701F"/>
    <w:rsid w:val="63092CDD"/>
    <w:rsid w:val="63501A48"/>
    <w:rsid w:val="63EC1DBB"/>
    <w:rsid w:val="64A261C1"/>
    <w:rsid w:val="65DB6AA5"/>
    <w:rsid w:val="65DB6F70"/>
    <w:rsid w:val="661E3257"/>
    <w:rsid w:val="664916BB"/>
    <w:rsid w:val="66A45FF8"/>
    <w:rsid w:val="67B963F3"/>
    <w:rsid w:val="67CD70C1"/>
    <w:rsid w:val="685A2E59"/>
    <w:rsid w:val="6B2B4ABB"/>
    <w:rsid w:val="6BF016C9"/>
    <w:rsid w:val="6C154805"/>
    <w:rsid w:val="6D9B0F82"/>
    <w:rsid w:val="6E106458"/>
    <w:rsid w:val="6F1E7073"/>
    <w:rsid w:val="6FD927D6"/>
    <w:rsid w:val="6FF81483"/>
    <w:rsid w:val="70460C14"/>
    <w:rsid w:val="70A1776C"/>
    <w:rsid w:val="70F968C9"/>
    <w:rsid w:val="711E0C0B"/>
    <w:rsid w:val="716D30CB"/>
    <w:rsid w:val="72132F1B"/>
    <w:rsid w:val="724D391D"/>
    <w:rsid w:val="72667A54"/>
    <w:rsid w:val="7277686B"/>
    <w:rsid w:val="727B7B76"/>
    <w:rsid w:val="731871FF"/>
    <w:rsid w:val="73D13601"/>
    <w:rsid w:val="73FB3929"/>
    <w:rsid w:val="749F2B1B"/>
    <w:rsid w:val="751226C4"/>
    <w:rsid w:val="75F973DD"/>
    <w:rsid w:val="79404263"/>
    <w:rsid w:val="79E91CF9"/>
    <w:rsid w:val="7A651673"/>
    <w:rsid w:val="7C7D76F6"/>
    <w:rsid w:val="7CCE1B6A"/>
    <w:rsid w:val="7D267C0E"/>
    <w:rsid w:val="7DEB0BA7"/>
    <w:rsid w:val="7E013E51"/>
    <w:rsid w:val="7EBC2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7</TotalTime>
  <ScaleCrop>false</ScaleCrop>
  <LinksUpToDate>false</LinksUpToDate>
  <CharactersWithSpaces>8980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2022-08-31T06:59:02Z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E4AA36B9BB504613B79B686E55D76B8D</vt:lpwstr>
  </property>
</Properties>
</file>